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6DE" w:rsidRDefault="005776DE" w:rsidP="005772F1">
      <w:pPr>
        <w:pStyle w:val="NoSpacing"/>
        <w:jc w:val="center"/>
        <w:rPr>
          <w:rFonts w:ascii="Arial" w:hAnsi="Arial" w:cs="Arial"/>
          <w:b/>
          <w:sz w:val="16"/>
          <w:szCs w:val="16"/>
          <w:u w:val="single"/>
        </w:rPr>
      </w:pPr>
    </w:p>
    <w:p w:rsidR="005776DE" w:rsidRDefault="005776DE" w:rsidP="005772F1">
      <w:pPr>
        <w:pStyle w:val="NoSpacing"/>
        <w:jc w:val="center"/>
        <w:rPr>
          <w:rFonts w:ascii="Arial" w:hAnsi="Arial" w:cs="Arial"/>
          <w:b/>
          <w:sz w:val="16"/>
          <w:szCs w:val="16"/>
          <w:u w:val="single"/>
        </w:rPr>
      </w:pPr>
    </w:p>
    <w:p w:rsidR="005776DE" w:rsidRDefault="005776DE" w:rsidP="005772F1">
      <w:pPr>
        <w:pStyle w:val="NoSpacing"/>
        <w:jc w:val="center"/>
        <w:rPr>
          <w:rFonts w:ascii="Arial" w:hAnsi="Arial" w:cs="Arial"/>
          <w:b/>
          <w:sz w:val="16"/>
          <w:szCs w:val="16"/>
          <w:u w:val="single"/>
        </w:rPr>
      </w:pPr>
    </w:p>
    <w:p w:rsidR="005776DE" w:rsidRDefault="005776DE" w:rsidP="005772F1">
      <w:pPr>
        <w:pStyle w:val="NoSpacing"/>
        <w:jc w:val="center"/>
        <w:rPr>
          <w:rFonts w:ascii="Arial" w:hAnsi="Arial" w:cs="Arial"/>
          <w:b/>
          <w:sz w:val="16"/>
          <w:szCs w:val="16"/>
          <w:u w:val="single"/>
        </w:rPr>
      </w:pPr>
    </w:p>
    <w:p w:rsidR="005776DE" w:rsidRDefault="005776DE" w:rsidP="005772F1">
      <w:pPr>
        <w:pStyle w:val="NoSpacing"/>
        <w:jc w:val="center"/>
        <w:rPr>
          <w:rFonts w:ascii="Arial" w:hAnsi="Arial" w:cs="Arial"/>
          <w:b/>
          <w:sz w:val="16"/>
          <w:szCs w:val="16"/>
          <w:u w:val="single"/>
        </w:rPr>
      </w:pPr>
      <w:bookmarkStart w:id="0" w:name="_GoBack"/>
      <w:bookmarkEnd w:id="0"/>
    </w:p>
    <w:p w:rsidR="00610650" w:rsidRDefault="005772F1" w:rsidP="005772F1">
      <w:pPr>
        <w:pStyle w:val="NoSpacing"/>
        <w:jc w:val="center"/>
        <w:rPr>
          <w:rFonts w:ascii="Arial" w:hAnsi="Arial" w:cs="Arial"/>
          <w:b/>
          <w:sz w:val="32"/>
          <w:szCs w:val="32"/>
          <w:u w:val="single"/>
        </w:rPr>
      </w:pPr>
      <w:r>
        <w:rPr>
          <w:rFonts w:ascii="Arial" w:hAnsi="Arial" w:cs="Arial"/>
          <w:b/>
          <w:sz w:val="32"/>
          <w:szCs w:val="32"/>
          <w:u w:val="single"/>
        </w:rPr>
        <w:t>Prosthetic Device Wearing Schedule</w:t>
      </w:r>
    </w:p>
    <w:p w:rsidR="005772F1" w:rsidRDefault="005772F1" w:rsidP="005772F1">
      <w:pPr>
        <w:pStyle w:val="NoSpacing"/>
        <w:jc w:val="center"/>
        <w:rPr>
          <w:rFonts w:ascii="Arial" w:hAnsi="Arial" w:cs="Arial"/>
          <w:b/>
          <w:sz w:val="32"/>
          <w:szCs w:val="32"/>
          <w:u w:val="single"/>
        </w:rPr>
      </w:pPr>
    </w:p>
    <w:tbl>
      <w:tblPr>
        <w:tblStyle w:val="TableGrid"/>
        <w:tblW w:w="0" w:type="auto"/>
        <w:tblLook w:val="04A0" w:firstRow="1" w:lastRow="0" w:firstColumn="1" w:lastColumn="0" w:noHBand="0" w:noVBand="1"/>
      </w:tblPr>
      <w:tblGrid>
        <w:gridCol w:w="2448"/>
        <w:gridCol w:w="3600"/>
        <w:gridCol w:w="3528"/>
      </w:tblGrid>
      <w:tr w:rsidR="005772F1" w:rsidTr="005772F1">
        <w:tc>
          <w:tcPr>
            <w:tcW w:w="2448" w:type="dxa"/>
          </w:tcPr>
          <w:p w:rsidR="005772F1" w:rsidRDefault="005772F1" w:rsidP="005772F1">
            <w:pPr>
              <w:pStyle w:val="NoSpacing"/>
              <w:jc w:val="center"/>
              <w:rPr>
                <w:rFonts w:ascii="Arial" w:hAnsi="Arial" w:cs="Arial"/>
                <w:b/>
                <w:sz w:val="16"/>
                <w:szCs w:val="16"/>
              </w:rPr>
            </w:pPr>
          </w:p>
          <w:p w:rsidR="005772F1" w:rsidRDefault="005772F1" w:rsidP="005772F1">
            <w:pPr>
              <w:pStyle w:val="NoSpacing"/>
              <w:jc w:val="center"/>
              <w:rPr>
                <w:rFonts w:ascii="Arial" w:hAnsi="Arial" w:cs="Arial"/>
                <w:b/>
                <w:sz w:val="16"/>
                <w:szCs w:val="16"/>
              </w:rPr>
            </w:pPr>
            <w:r>
              <w:rPr>
                <w:rFonts w:ascii="Arial" w:hAnsi="Arial" w:cs="Arial"/>
                <w:b/>
              </w:rPr>
              <w:t>Days</w:t>
            </w:r>
          </w:p>
          <w:p w:rsidR="005772F1" w:rsidRPr="005772F1" w:rsidRDefault="005772F1" w:rsidP="005772F1">
            <w:pPr>
              <w:pStyle w:val="NoSpacing"/>
              <w:jc w:val="center"/>
              <w:rPr>
                <w:rFonts w:ascii="Arial" w:hAnsi="Arial" w:cs="Arial"/>
                <w:b/>
                <w:sz w:val="16"/>
                <w:szCs w:val="16"/>
              </w:rPr>
            </w:pPr>
          </w:p>
        </w:tc>
        <w:tc>
          <w:tcPr>
            <w:tcW w:w="3600" w:type="dxa"/>
          </w:tcPr>
          <w:p w:rsidR="005772F1" w:rsidRDefault="005772F1" w:rsidP="005772F1">
            <w:pPr>
              <w:pStyle w:val="NoSpacing"/>
              <w:jc w:val="center"/>
              <w:rPr>
                <w:rFonts w:ascii="Arial" w:hAnsi="Arial" w:cs="Arial"/>
                <w:b/>
                <w:sz w:val="16"/>
                <w:szCs w:val="16"/>
              </w:rPr>
            </w:pPr>
          </w:p>
          <w:p w:rsidR="005772F1" w:rsidRPr="005772F1" w:rsidRDefault="005772F1" w:rsidP="005772F1">
            <w:pPr>
              <w:pStyle w:val="NoSpacing"/>
              <w:jc w:val="center"/>
              <w:rPr>
                <w:rFonts w:ascii="Arial" w:hAnsi="Arial" w:cs="Arial"/>
                <w:b/>
              </w:rPr>
            </w:pPr>
            <w:r w:rsidRPr="005772F1">
              <w:rPr>
                <w:rFonts w:ascii="Arial" w:hAnsi="Arial" w:cs="Arial"/>
                <w:b/>
              </w:rPr>
              <w:t>Number of Hours</w:t>
            </w:r>
          </w:p>
        </w:tc>
        <w:tc>
          <w:tcPr>
            <w:tcW w:w="3528" w:type="dxa"/>
          </w:tcPr>
          <w:p w:rsidR="005772F1" w:rsidRDefault="005772F1" w:rsidP="005772F1">
            <w:pPr>
              <w:pStyle w:val="NoSpacing"/>
              <w:jc w:val="center"/>
              <w:rPr>
                <w:rFonts w:ascii="Arial" w:hAnsi="Arial" w:cs="Arial"/>
                <w:b/>
                <w:sz w:val="16"/>
                <w:szCs w:val="16"/>
              </w:rPr>
            </w:pPr>
          </w:p>
          <w:p w:rsidR="005772F1" w:rsidRPr="005772F1" w:rsidRDefault="005772F1" w:rsidP="005772F1">
            <w:pPr>
              <w:pStyle w:val="NoSpacing"/>
              <w:jc w:val="center"/>
              <w:rPr>
                <w:rFonts w:ascii="Arial" w:hAnsi="Arial" w:cs="Arial"/>
                <w:b/>
                <w:sz w:val="16"/>
                <w:szCs w:val="16"/>
              </w:rPr>
            </w:pPr>
            <w:r>
              <w:rPr>
                <w:rFonts w:ascii="Arial" w:hAnsi="Arial" w:cs="Arial"/>
                <w:b/>
              </w:rPr>
              <w:t>Number of Times Per Day</w:t>
            </w:r>
          </w:p>
        </w:tc>
      </w:tr>
      <w:tr w:rsidR="005772F1" w:rsidTr="005772F1">
        <w:tc>
          <w:tcPr>
            <w:tcW w:w="2448" w:type="dxa"/>
          </w:tcPr>
          <w:p w:rsidR="005772F1" w:rsidRPr="005772F1" w:rsidRDefault="005772F1" w:rsidP="005772F1">
            <w:pPr>
              <w:pStyle w:val="NoSpacing"/>
              <w:jc w:val="center"/>
              <w:rPr>
                <w:rFonts w:ascii="Arial" w:hAnsi="Arial" w:cs="Arial"/>
                <w:b/>
                <w:sz w:val="16"/>
                <w:szCs w:val="16"/>
              </w:rPr>
            </w:pPr>
          </w:p>
          <w:p w:rsidR="005772F1" w:rsidRPr="005772F1" w:rsidRDefault="005772F1" w:rsidP="005772F1">
            <w:pPr>
              <w:pStyle w:val="NoSpacing"/>
              <w:jc w:val="center"/>
              <w:rPr>
                <w:rFonts w:ascii="Arial" w:hAnsi="Arial" w:cs="Arial"/>
                <w:b/>
              </w:rPr>
            </w:pPr>
            <w:r w:rsidRPr="005772F1">
              <w:rPr>
                <w:rFonts w:ascii="Arial" w:hAnsi="Arial" w:cs="Arial"/>
                <w:b/>
              </w:rPr>
              <w:t>1</w:t>
            </w:r>
          </w:p>
        </w:tc>
        <w:tc>
          <w:tcPr>
            <w:tcW w:w="3600" w:type="dxa"/>
          </w:tcPr>
          <w:p w:rsidR="005772F1" w:rsidRPr="005772F1" w:rsidRDefault="005772F1" w:rsidP="005772F1">
            <w:pPr>
              <w:pStyle w:val="NoSpacing"/>
              <w:jc w:val="center"/>
              <w:rPr>
                <w:rFonts w:ascii="Arial" w:hAnsi="Arial" w:cs="Arial"/>
                <w:b/>
                <w:sz w:val="16"/>
                <w:szCs w:val="16"/>
              </w:rPr>
            </w:pPr>
          </w:p>
          <w:p w:rsidR="005772F1" w:rsidRPr="005772F1" w:rsidRDefault="005772F1" w:rsidP="005772F1">
            <w:pPr>
              <w:pStyle w:val="NoSpacing"/>
              <w:jc w:val="center"/>
              <w:rPr>
                <w:rFonts w:ascii="Arial" w:hAnsi="Arial" w:cs="Arial"/>
                <w:b/>
              </w:rPr>
            </w:pPr>
            <w:r>
              <w:rPr>
                <w:rFonts w:ascii="Arial" w:hAnsi="Arial" w:cs="Arial"/>
                <w:b/>
              </w:rPr>
              <w:t>1 Hour</w:t>
            </w:r>
          </w:p>
        </w:tc>
        <w:tc>
          <w:tcPr>
            <w:tcW w:w="3528" w:type="dxa"/>
          </w:tcPr>
          <w:p w:rsidR="005772F1" w:rsidRDefault="005772F1" w:rsidP="005772F1">
            <w:pPr>
              <w:pStyle w:val="NoSpacing"/>
              <w:jc w:val="center"/>
              <w:rPr>
                <w:rFonts w:ascii="Arial" w:hAnsi="Arial" w:cs="Arial"/>
                <w:b/>
                <w:sz w:val="16"/>
                <w:szCs w:val="16"/>
              </w:rPr>
            </w:pPr>
          </w:p>
          <w:p w:rsidR="005772F1" w:rsidRPr="005772F1" w:rsidRDefault="005772F1" w:rsidP="005772F1">
            <w:pPr>
              <w:pStyle w:val="NoSpacing"/>
              <w:jc w:val="center"/>
              <w:rPr>
                <w:rFonts w:ascii="Arial" w:hAnsi="Arial" w:cs="Arial"/>
                <w:b/>
              </w:rPr>
            </w:pPr>
            <w:r>
              <w:rPr>
                <w:rFonts w:ascii="Arial" w:hAnsi="Arial" w:cs="Arial"/>
                <w:b/>
              </w:rPr>
              <w:t>3</w:t>
            </w:r>
          </w:p>
        </w:tc>
      </w:tr>
      <w:tr w:rsidR="005772F1" w:rsidTr="005772F1">
        <w:tc>
          <w:tcPr>
            <w:tcW w:w="2448" w:type="dxa"/>
          </w:tcPr>
          <w:p w:rsidR="005772F1" w:rsidRPr="005772F1" w:rsidRDefault="005772F1" w:rsidP="005772F1">
            <w:pPr>
              <w:pStyle w:val="NoSpacing"/>
              <w:jc w:val="center"/>
              <w:rPr>
                <w:rFonts w:ascii="Arial" w:hAnsi="Arial" w:cs="Arial"/>
                <w:b/>
              </w:rPr>
            </w:pPr>
          </w:p>
          <w:p w:rsidR="005772F1" w:rsidRPr="005772F1" w:rsidRDefault="005772F1" w:rsidP="005772F1">
            <w:pPr>
              <w:pStyle w:val="NoSpacing"/>
              <w:jc w:val="center"/>
              <w:rPr>
                <w:rFonts w:ascii="Arial" w:hAnsi="Arial" w:cs="Arial"/>
                <w:b/>
                <w:sz w:val="16"/>
                <w:szCs w:val="16"/>
              </w:rPr>
            </w:pPr>
            <w:r w:rsidRPr="005772F1">
              <w:rPr>
                <w:rFonts w:ascii="Arial" w:hAnsi="Arial" w:cs="Arial"/>
                <w:b/>
              </w:rPr>
              <w:t>2</w:t>
            </w:r>
          </w:p>
        </w:tc>
        <w:tc>
          <w:tcPr>
            <w:tcW w:w="3600" w:type="dxa"/>
          </w:tcPr>
          <w:p w:rsidR="005772F1" w:rsidRDefault="005772F1" w:rsidP="005772F1">
            <w:pPr>
              <w:pStyle w:val="NoSpacing"/>
              <w:jc w:val="center"/>
              <w:rPr>
                <w:rFonts w:ascii="Arial" w:hAnsi="Arial" w:cs="Arial"/>
                <w:b/>
                <w:sz w:val="16"/>
                <w:szCs w:val="16"/>
              </w:rPr>
            </w:pPr>
          </w:p>
          <w:p w:rsidR="005772F1" w:rsidRPr="005772F1" w:rsidRDefault="005772F1" w:rsidP="005772F1">
            <w:pPr>
              <w:pStyle w:val="NoSpacing"/>
              <w:jc w:val="center"/>
              <w:rPr>
                <w:rFonts w:ascii="Arial" w:hAnsi="Arial" w:cs="Arial"/>
                <w:b/>
              </w:rPr>
            </w:pPr>
            <w:r>
              <w:rPr>
                <w:rFonts w:ascii="Arial" w:hAnsi="Arial" w:cs="Arial"/>
                <w:b/>
              </w:rPr>
              <w:t>1 ¼ hours</w:t>
            </w:r>
          </w:p>
        </w:tc>
        <w:tc>
          <w:tcPr>
            <w:tcW w:w="3528" w:type="dxa"/>
          </w:tcPr>
          <w:p w:rsidR="005772F1" w:rsidRDefault="005772F1" w:rsidP="005772F1">
            <w:pPr>
              <w:pStyle w:val="NoSpacing"/>
              <w:jc w:val="center"/>
              <w:rPr>
                <w:rFonts w:ascii="Arial" w:hAnsi="Arial" w:cs="Arial"/>
                <w:b/>
                <w:sz w:val="16"/>
                <w:szCs w:val="16"/>
              </w:rPr>
            </w:pPr>
          </w:p>
          <w:p w:rsidR="005772F1" w:rsidRPr="005772F1" w:rsidRDefault="005772F1" w:rsidP="005772F1">
            <w:pPr>
              <w:pStyle w:val="NoSpacing"/>
              <w:jc w:val="center"/>
              <w:rPr>
                <w:rFonts w:ascii="Arial" w:hAnsi="Arial" w:cs="Arial"/>
                <w:b/>
              </w:rPr>
            </w:pPr>
            <w:r w:rsidRPr="005772F1">
              <w:rPr>
                <w:rFonts w:ascii="Arial" w:hAnsi="Arial" w:cs="Arial"/>
                <w:b/>
              </w:rPr>
              <w:t>3</w:t>
            </w:r>
          </w:p>
        </w:tc>
      </w:tr>
      <w:tr w:rsidR="005772F1" w:rsidTr="005772F1">
        <w:tc>
          <w:tcPr>
            <w:tcW w:w="2448" w:type="dxa"/>
          </w:tcPr>
          <w:p w:rsidR="005772F1" w:rsidRPr="005772F1" w:rsidRDefault="005772F1" w:rsidP="005772F1">
            <w:pPr>
              <w:pStyle w:val="NoSpacing"/>
              <w:jc w:val="center"/>
              <w:rPr>
                <w:rFonts w:ascii="Arial" w:hAnsi="Arial" w:cs="Arial"/>
                <w:b/>
                <w:sz w:val="16"/>
                <w:szCs w:val="16"/>
              </w:rPr>
            </w:pPr>
          </w:p>
          <w:p w:rsidR="005772F1" w:rsidRPr="005772F1" w:rsidRDefault="005772F1" w:rsidP="005772F1">
            <w:pPr>
              <w:pStyle w:val="NoSpacing"/>
              <w:jc w:val="center"/>
              <w:rPr>
                <w:rFonts w:ascii="Arial" w:hAnsi="Arial" w:cs="Arial"/>
                <w:b/>
              </w:rPr>
            </w:pPr>
            <w:r>
              <w:rPr>
                <w:rFonts w:ascii="Arial" w:hAnsi="Arial" w:cs="Arial"/>
                <w:b/>
              </w:rPr>
              <w:t>3</w:t>
            </w:r>
          </w:p>
        </w:tc>
        <w:tc>
          <w:tcPr>
            <w:tcW w:w="3600" w:type="dxa"/>
          </w:tcPr>
          <w:p w:rsidR="005772F1" w:rsidRDefault="005772F1" w:rsidP="005772F1">
            <w:pPr>
              <w:pStyle w:val="NoSpacing"/>
              <w:jc w:val="center"/>
              <w:rPr>
                <w:rFonts w:ascii="Arial" w:hAnsi="Arial" w:cs="Arial"/>
                <w:b/>
                <w:sz w:val="16"/>
                <w:szCs w:val="16"/>
              </w:rPr>
            </w:pPr>
          </w:p>
          <w:p w:rsidR="005772F1" w:rsidRPr="005772F1" w:rsidRDefault="005772F1" w:rsidP="005772F1">
            <w:pPr>
              <w:pStyle w:val="NoSpacing"/>
              <w:jc w:val="center"/>
              <w:rPr>
                <w:rFonts w:ascii="Arial" w:hAnsi="Arial" w:cs="Arial"/>
                <w:b/>
              </w:rPr>
            </w:pPr>
            <w:r>
              <w:rPr>
                <w:rFonts w:ascii="Arial" w:hAnsi="Arial" w:cs="Arial"/>
                <w:b/>
              </w:rPr>
              <w:t>1 ½ hours</w:t>
            </w:r>
          </w:p>
        </w:tc>
        <w:tc>
          <w:tcPr>
            <w:tcW w:w="3528" w:type="dxa"/>
          </w:tcPr>
          <w:p w:rsidR="005772F1" w:rsidRDefault="005772F1" w:rsidP="005772F1">
            <w:pPr>
              <w:pStyle w:val="NoSpacing"/>
              <w:jc w:val="center"/>
              <w:rPr>
                <w:rFonts w:ascii="Arial" w:hAnsi="Arial" w:cs="Arial"/>
                <w:b/>
                <w:sz w:val="16"/>
                <w:szCs w:val="16"/>
              </w:rPr>
            </w:pPr>
          </w:p>
          <w:p w:rsidR="005772F1" w:rsidRPr="005772F1" w:rsidRDefault="005772F1" w:rsidP="005772F1">
            <w:pPr>
              <w:pStyle w:val="NoSpacing"/>
              <w:jc w:val="center"/>
              <w:rPr>
                <w:rFonts w:ascii="Arial" w:hAnsi="Arial" w:cs="Arial"/>
                <w:b/>
              </w:rPr>
            </w:pPr>
            <w:r>
              <w:rPr>
                <w:rFonts w:ascii="Arial" w:hAnsi="Arial" w:cs="Arial"/>
                <w:b/>
              </w:rPr>
              <w:t>3</w:t>
            </w:r>
          </w:p>
        </w:tc>
      </w:tr>
      <w:tr w:rsidR="005772F1" w:rsidTr="005772F1">
        <w:tc>
          <w:tcPr>
            <w:tcW w:w="2448" w:type="dxa"/>
          </w:tcPr>
          <w:p w:rsidR="005772F1" w:rsidRPr="005772F1" w:rsidRDefault="005772F1" w:rsidP="005772F1">
            <w:pPr>
              <w:pStyle w:val="NoSpacing"/>
              <w:jc w:val="center"/>
              <w:rPr>
                <w:rFonts w:ascii="Arial" w:hAnsi="Arial" w:cs="Arial"/>
                <w:b/>
                <w:sz w:val="16"/>
                <w:szCs w:val="16"/>
              </w:rPr>
            </w:pPr>
          </w:p>
          <w:p w:rsidR="005772F1" w:rsidRPr="005772F1" w:rsidRDefault="005772F1" w:rsidP="005772F1">
            <w:pPr>
              <w:pStyle w:val="NoSpacing"/>
              <w:jc w:val="center"/>
              <w:rPr>
                <w:rFonts w:ascii="Arial" w:hAnsi="Arial" w:cs="Arial"/>
                <w:b/>
              </w:rPr>
            </w:pPr>
            <w:r>
              <w:rPr>
                <w:rFonts w:ascii="Arial" w:hAnsi="Arial" w:cs="Arial"/>
                <w:b/>
              </w:rPr>
              <w:t>4</w:t>
            </w:r>
          </w:p>
        </w:tc>
        <w:tc>
          <w:tcPr>
            <w:tcW w:w="3600" w:type="dxa"/>
          </w:tcPr>
          <w:p w:rsidR="005772F1" w:rsidRDefault="005772F1" w:rsidP="005772F1">
            <w:pPr>
              <w:pStyle w:val="NoSpacing"/>
              <w:jc w:val="center"/>
              <w:rPr>
                <w:rFonts w:ascii="Arial" w:hAnsi="Arial" w:cs="Arial"/>
                <w:b/>
                <w:sz w:val="16"/>
                <w:szCs w:val="16"/>
              </w:rPr>
            </w:pPr>
          </w:p>
          <w:p w:rsidR="005772F1" w:rsidRPr="005772F1" w:rsidRDefault="005772F1" w:rsidP="005772F1">
            <w:pPr>
              <w:pStyle w:val="NoSpacing"/>
              <w:jc w:val="center"/>
              <w:rPr>
                <w:rFonts w:ascii="Arial" w:hAnsi="Arial" w:cs="Arial"/>
                <w:b/>
              </w:rPr>
            </w:pPr>
            <w:r>
              <w:rPr>
                <w:rFonts w:ascii="Arial" w:hAnsi="Arial" w:cs="Arial"/>
                <w:b/>
              </w:rPr>
              <w:t>1/ ¾ hours</w:t>
            </w:r>
          </w:p>
        </w:tc>
        <w:tc>
          <w:tcPr>
            <w:tcW w:w="3528" w:type="dxa"/>
          </w:tcPr>
          <w:p w:rsidR="005772F1" w:rsidRDefault="005772F1" w:rsidP="005772F1">
            <w:pPr>
              <w:pStyle w:val="NoSpacing"/>
              <w:jc w:val="center"/>
              <w:rPr>
                <w:rFonts w:ascii="Arial" w:hAnsi="Arial" w:cs="Arial"/>
                <w:b/>
                <w:sz w:val="16"/>
                <w:szCs w:val="16"/>
              </w:rPr>
            </w:pPr>
          </w:p>
          <w:p w:rsidR="005772F1" w:rsidRPr="005772F1" w:rsidRDefault="005772F1" w:rsidP="005772F1">
            <w:pPr>
              <w:pStyle w:val="NoSpacing"/>
              <w:jc w:val="center"/>
              <w:rPr>
                <w:rFonts w:ascii="Arial" w:hAnsi="Arial" w:cs="Arial"/>
                <w:b/>
              </w:rPr>
            </w:pPr>
            <w:r>
              <w:rPr>
                <w:rFonts w:ascii="Arial" w:hAnsi="Arial" w:cs="Arial"/>
                <w:b/>
              </w:rPr>
              <w:t>3</w:t>
            </w:r>
          </w:p>
        </w:tc>
      </w:tr>
      <w:tr w:rsidR="005772F1" w:rsidTr="005772F1">
        <w:tc>
          <w:tcPr>
            <w:tcW w:w="2448" w:type="dxa"/>
          </w:tcPr>
          <w:p w:rsidR="005772F1" w:rsidRPr="005772F1" w:rsidRDefault="005772F1" w:rsidP="005772F1">
            <w:pPr>
              <w:pStyle w:val="NoSpacing"/>
              <w:jc w:val="center"/>
              <w:rPr>
                <w:rFonts w:ascii="Arial" w:hAnsi="Arial" w:cs="Arial"/>
                <w:b/>
                <w:sz w:val="16"/>
                <w:szCs w:val="16"/>
              </w:rPr>
            </w:pPr>
          </w:p>
          <w:p w:rsidR="005772F1" w:rsidRPr="005772F1" w:rsidRDefault="005772F1" w:rsidP="005772F1">
            <w:pPr>
              <w:pStyle w:val="NoSpacing"/>
              <w:jc w:val="center"/>
              <w:rPr>
                <w:rFonts w:ascii="Arial" w:hAnsi="Arial" w:cs="Arial"/>
                <w:b/>
              </w:rPr>
            </w:pPr>
            <w:r>
              <w:rPr>
                <w:rFonts w:ascii="Arial" w:hAnsi="Arial" w:cs="Arial"/>
                <w:b/>
              </w:rPr>
              <w:t>5</w:t>
            </w:r>
          </w:p>
        </w:tc>
        <w:tc>
          <w:tcPr>
            <w:tcW w:w="3600" w:type="dxa"/>
          </w:tcPr>
          <w:p w:rsidR="005772F1" w:rsidRDefault="005772F1" w:rsidP="005772F1">
            <w:pPr>
              <w:pStyle w:val="NoSpacing"/>
              <w:jc w:val="center"/>
              <w:rPr>
                <w:rFonts w:ascii="Arial" w:hAnsi="Arial" w:cs="Arial"/>
                <w:b/>
                <w:sz w:val="16"/>
                <w:szCs w:val="16"/>
              </w:rPr>
            </w:pPr>
          </w:p>
          <w:p w:rsidR="005772F1" w:rsidRPr="005772F1" w:rsidRDefault="005772F1" w:rsidP="005772F1">
            <w:pPr>
              <w:pStyle w:val="NoSpacing"/>
              <w:jc w:val="center"/>
              <w:rPr>
                <w:rFonts w:ascii="Arial" w:hAnsi="Arial" w:cs="Arial"/>
                <w:b/>
              </w:rPr>
            </w:pPr>
            <w:r>
              <w:rPr>
                <w:rFonts w:ascii="Arial" w:hAnsi="Arial" w:cs="Arial"/>
                <w:b/>
              </w:rPr>
              <w:t>2 hours</w:t>
            </w:r>
          </w:p>
        </w:tc>
        <w:tc>
          <w:tcPr>
            <w:tcW w:w="3528" w:type="dxa"/>
          </w:tcPr>
          <w:p w:rsidR="005772F1" w:rsidRDefault="005772F1" w:rsidP="005772F1">
            <w:pPr>
              <w:pStyle w:val="NoSpacing"/>
              <w:jc w:val="center"/>
              <w:rPr>
                <w:rFonts w:ascii="Arial" w:hAnsi="Arial" w:cs="Arial"/>
                <w:b/>
                <w:sz w:val="16"/>
                <w:szCs w:val="16"/>
              </w:rPr>
            </w:pPr>
          </w:p>
          <w:p w:rsidR="005772F1" w:rsidRPr="005772F1" w:rsidRDefault="005772F1" w:rsidP="005772F1">
            <w:pPr>
              <w:pStyle w:val="NoSpacing"/>
              <w:jc w:val="center"/>
              <w:rPr>
                <w:rFonts w:ascii="Arial" w:hAnsi="Arial" w:cs="Arial"/>
                <w:b/>
              </w:rPr>
            </w:pPr>
            <w:r>
              <w:rPr>
                <w:rFonts w:ascii="Arial" w:hAnsi="Arial" w:cs="Arial"/>
                <w:b/>
              </w:rPr>
              <w:t>3</w:t>
            </w:r>
          </w:p>
        </w:tc>
      </w:tr>
      <w:tr w:rsidR="005772F1" w:rsidTr="005772F1">
        <w:tc>
          <w:tcPr>
            <w:tcW w:w="2448" w:type="dxa"/>
          </w:tcPr>
          <w:p w:rsidR="005772F1" w:rsidRPr="005772F1" w:rsidRDefault="005772F1" w:rsidP="005772F1">
            <w:pPr>
              <w:pStyle w:val="NoSpacing"/>
              <w:jc w:val="center"/>
              <w:rPr>
                <w:rFonts w:ascii="Arial" w:hAnsi="Arial" w:cs="Arial"/>
                <w:b/>
                <w:sz w:val="16"/>
                <w:szCs w:val="16"/>
              </w:rPr>
            </w:pPr>
          </w:p>
          <w:p w:rsidR="005772F1" w:rsidRPr="005772F1" w:rsidRDefault="005772F1" w:rsidP="005772F1">
            <w:pPr>
              <w:pStyle w:val="NoSpacing"/>
              <w:jc w:val="center"/>
              <w:rPr>
                <w:rFonts w:ascii="Arial" w:hAnsi="Arial" w:cs="Arial"/>
                <w:b/>
              </w:rPr>
            </w:pPr>
            <w:r>
              <w:rPr>
                <w:rFonts w:ascii="Arial" w:hAnsi="Arial" w:cs="Arial"/>
                <w:b/>
              </w:rPr>
              <w:t>6</w:t>
            </w:r>
          </w:p>
        </w:tc>
        <w:tc>
          <w:tcPr>
            <w:tcW w:w="3600" w:type="dxa"/>
          </w:tcPr>
          <w:p w:rsidR="005772F1" w:rsidRDefault="005772F1" w:rsidP="005772F1">
            <w:pPr>
              <w:pStyle w:val="NoSpacing"/>
              <w:jc w:val="center"/>
              <w:rPr>
                <w:rFonts w:ascii="Arial" w:hAnsi="Arial" w:cs="Arial"/>
                <w:b/>
                <w:sz w:val="16"/>
                <w:szCs w:val="16"/>
              </w:rPr>
            </w:pPr>
          </w:p>
          <w:p w:rsidR="005772F1" w:rsidRPr="005772F1" w:rsidRDefault="005772F1" w:rsidP="005772F1">
            <w:pPr>
              <w:pStyle w:val="NoSpacing"/>
              <w:jc w:val="center"/>
              <w:rPr>
                <w:rFonts w:ascii="Arial" w:hAnsi="Arial" w:cs="Arial"/>
                <w:b/>
              </w:rPr>
            </w:pPr>
            <w:r>
              <w:rPr>
                <w:rFonts w:ascii="Arial" w:hAnsi="Arial" w:cs="Arial"/>
                <w:b/>
              </w:rPr>
              <w:t>2 ¼ hours</w:t>
            </w:r>
          </w:p>
        </w:tc>
        <w:tc>
          <w:tcPr>
            <w:tcW w:w="3528" w:type="dxa"/>
          </w:tcPr>
          <w:p w:rsidR="005772F1" w:rsidRDefault="005772F1" w:rsidP="005772F1">
            <w:pPr>
              <w:pStyle w:val="NoSpacing"/>
              <w:jc w:val="center"/>
              <w:rPr>
                <w:rFonts w:ascii="Arial" w:hAnsi="Arial" w:cs="Arial"/>
                <w:b/>
                <w:sz w:val="16"/>
                <w:szCs w:val="16"/>
              </w:rPr>
            </w:pPr>
          </w:p>
          <w:p w:rsidR="005772F1" w:rsidRPr="005772F1" w:rsidRDefault="005772F1" w:rsidP="005772F1">
            <w:pPr>
              <w:pStyle w:val="NoSpacing"/>
              <w:jc w:val="center"/>
              <w:rPr>
                <w:rFonts w:ascii="Arial" w:hAnsi="Arial" w:cs="Arial"/>
                <w:b/>
              </w:rPr>
            </w:pPr>
            <w:r>
              <w:rPr>
                <w:rFonts w:ascii="Arial" w:hAnsi="Arial" w:cs="Arial"/>
                <w:b/>
              </w:rPr>
              <w:t>3</w:t>
            </w:r>
          </w:p>
        </w:tc>
      </w:tr>
      <w:tr w:rsidR="005772F1" w:rsidTr="005772F1">
        <w:tc>
          <w:tcPr>
            <w:tcW w:w="2448" w:type="dxa"/>
          </w:tcPr>
          <w:p w:rsidR="005772F1" w:rsidRPr="005772F1" w:rsidRDefault="005772F1" w:rsidP="005772F1">
            <w:pPr>
              <w:pStyle w:val="NoSpacing"/>
              <w:jc w:val="center"/>
              <w:rPr>
                <w:rFonts w:ascii="Arial" w:hAnsi="Arial" w:cs="Arial"/>
                <w:b/>
                <w:sz w:val="16"/>
                <w:szCs w:val="16"/>
              </w:rPr>
            </w:pPr>
          </w:p>
          <w:p w:rsidR="005772F1" w:rsidRPr="005772F1" w:rsidRDefault="005772F1" w:rsidP="005772F1">
            <w:pPr>
              <w:pStyle w:val="NoSpacing"/>
              <w:jc w:val="center"/>
              <w:rPr>
                <w:rFonts w:ascii="Arial" w:hAnsi="Arial" w:cs="Arial"/>
                <w:b/>
              </w:rPr>
            </w:pPr>
            <w:r>
              <w:rPr>
                <w:rFonts w:ascii="Arial" w:hAnsi="Arial" w:cs="Arial"/>
                <w:b/>
              </w:rPr>
              <w:t>7</w:t>
            </w:r>
          </w:p>
        </w:tc>
        <w:tc>
          <w:tcPr>
            <w:tcW w:w="3600" w:type="dxa"/>
          </w:tcPr>
          <w:p w:rsidR="005772F1" w:rsidRDefault="005772F1" w:rsidP="005772F1">
            <w:pPr>
              <w:pStyle w:val="NoSpacing"/>
              <w:jc w:val="center"/>
              <w:rPr>
                <w:rFonts w:ascii="Arial" w:hAnsi="Arial" w:cs="Arial"/>
                <w:b/>
                <w:sz w:val="16"/>
                <w:szCs w:val="16"/>
              </w:rPr>
            </w:pPr>
          </w:p>
          <w:p w:rsidR="005772F1" w:rsidRPr="005772F1" w:rsidRDefault="005772F1" w:rsidP="005772F1">
            <w:pPr>
              <w:pStyle w:val="NoSpacing"/>
              <w:jc w:val="center"/>
              <w:rPr>
                <w:rFonts w:ascii="Arial" w:hAnsi="Arial" w:cs="Arial"/>
                <w:b/>
              </w:rPr>
            </w:pPr>
            <w:r>
              <w:rPr>
                <w:rFonts w:ascii="Arial" w:hAnsi="Arial" w:cs="Arial"/>
                <w:b/>
              </w:rPr>
              <w:t>2 ½ hours</w:t>
            </w:r>
          </w:p>
        </w:tc>
        <w:tc>
          <w:tcPr>
            <w:tcW w:w="3528" w:type="dxa"/>
          </w:tcPr>
          <w:p w:rsidR="005772F1" w:rsidRDefault="005772F1" w:rsidP="005772F1">
            <w:pPr>
              <w:pStyle w:val="NoSpacing"/>
              <w:jc w:val="center"/>
              <w:rPr>
                <w:rFonts w:ascii="Arial" w:hAnsi="Arial" w:cs="Arial"/>
                <w:b/>
                <w:sz w:val="16"/>
                <w:szCs w:val="16"/>
              </w:rPr>
            </w:pPr>
          </w:p>
          <w:p w:rsidR="005772F1" w:rsidRPr="005772F1" w:rsidRDefault="005772F1" w:rsidP="005772F1">
            <w:pPr>
              <w:pStyle w:val="NoSpacing"/>
              <w:jc w:val="center"/>
              <w:rPr>
                <w:rFonts w:ascii="Arial" w:hAnsi="Arial" w:cs="Arial"/>
                <w:b/>
              </w:rPr>
            </w:pPr>
            <w:r>
              <w:rPr>
                <w:rFonts w:ascii="Arial" w:hAnsi="Arial" w:cs="Arial"/>
                <w:b/>
              </w:rPr>
              <w:t>3</w:t>
            </w:r>
          </w:p>
        </w:tc>
      </w:tr>
      <w:tr w:rsidR="005772F1" w:rsidTr="005772F1">
        <w:tc>
          <w:tcPr>
            <w:tcW w:w="2448" w:type="dxa"/>
          </w:tcPr>
          <w:p w:rsidR="005772F1" w:rsidRPr="005772F1" w:rsidRDefault="005772F1" w:rsidP="005772F1">
            <w:pPr>
              <w:pStyle w:val="NoSpacing"/>
              <w:jc w:val="center"/>
              <w:rPr>
                <w:rFonts w:ascii="Arial" w:hAnsi="Arial" w:cs="Arial"/>
                <w:b/>
                <w:sz w:val="16"/>
                <w:szCs w:val="16"/>
              </w:rPr>
            </w:pPr>
          </w:p>
          <w:p w:rsidR="005772F1" w:rsidRPr="005772F1" w:rsidRDefault="005772F1" w:rsidP="005772F1">
            <w:pPr>
              <w:pStyle w:val="NoSpacing"/>
              <w:jc w:val="center"/>
              <w:rPr>
                <w:rFonts w:ascii="Arial" w:hAnsi="Arial" w:cs="Arial"/>
                <w:b/>
              </w:rPr>
            </w:pPr>
            <w:r>
              <w:rPr>
                <w:rFonts w:ascii="Arial" w:hAnsi="Arial" w:cs="Arial"/>
                <w:b/>
              </w:rPr>
              <w:t>8</w:t>
            </w:r>
          </w:p>
        </w:tc>
        <w:tc>
          <w:tcPr>
            <w:tcW w:w="3600" w:type="dxa"/>
          </w:tcPr>
          <w:p w:rsidR="005772F1" w:rsidRDefault="005772F1" w:rsidP="005772F1">
            <w:pPr>
              <w:pStyle w:val="NoSpacing"/>
              <w:jc w:val="center"/>
              <w:rPr>
                <w:rFonts w:ascii="Arial" w:hAnsi="Arial" w:cs="Arial"/>
                <w:b/>
                <w:sz w:val="16"/>
                <w:szCs w:val="16"/>
              </w:rPr>
            </w:pPr>
          </w:p>
          <w:p w:rsidR="005772F1" w:rsidRPr="005772F1" w:rsidRDefault="005772F1" w:rsidP="005772F1">
            <w:pPr>
              <w:pStyle w:val="NoSpacing"/>
              <w:jc w:val="center"/>
              <w:rPr>
                <w:rFonts w:ascii="Arial" w:hAnsi="Arial" w:cs="Arial"/>
                <w:b/>
              </w:rPr>
            </w:pPr>
            <w:r>
              <w:rPr>
                <w:rFonts w:ascii="Arial" w:hAnsi="Arial" w:cs="Arial"/>
                <w:b/>
              </w:rPr>
              <w:t>2 ¾ hours</w:t>
            </w:r>
          </w:p>
        </w:tc>
        <w:tc>
          <w:tcPr>
            <w:tcW w:w="3528" w:type="dxa"/>
          </w:tcPr>
          <w:p w:rsidR="005772F1" w:rsidRDefault="005772F1" w:rsidP="005772F1">
            <w:pPr>
              <w:pStyle w:val="NoSpacing"/>
              <w:jc w:val="center"/>
              <w:rPr>
                <w:rFonts w:ascii="Arial" w:hAnsi="Arial" w:cs="Arial"/>
                <w:b/>
                <w:sz w:val="16"/>
                <w:szCs w:val="16"/>
              </w:rPr>
            </w:pPr>
          </w:p>
          <w:p w:rsidR="005772F1" w:rsidRPr="005772F1" w:rsidRDefault="005772F1" w:rsidP="005772F1">
            <w:pPr>
              <w:pStyle w:val="NoSpacing"/>
              <w:jc w:val="center"/>
              <w:rPr>
                <w:rFonts w:ascii="Arial" w:hAnsi="Arial" w:cs="Arial"/>
                <w:b/>
              </w:rPr>
            </w:pPr>
            <w:r>
              <w:rPr>
                <w:rFonts w:ascii="Arial" w:hAnsi="Arial" w:cs="Arial"/>
                <w:b/>
              </w:rPr>
              <w:t>3</w:t>
            </w:r>
          </w:p>
        </w:tc>
      </w:tr>
      <w:tr w:rsidR="005772F1" w:rsidTr="005772F1">
        <w:tc>
          <w:tcPr>
            <w:tcW w:w="2448" w:type="dxa"/>
          </w:tcPr>
          <w:p w:rsidR="005772F1" w:rsidRPr="005772F1" w:rsidRDefault="005772F1" w:rsidP="005772F1">
            <w:pPr>
              <w:pStyle w:val="NoSpacing"/>
              <w:jc w:val="center"/>
              <w:rPr>
                <w:rFonts w:ascii="Arial" w:hAnsi="Arial" w:cs="Arial"/>
                <w:b/>
                <w:sz w:val="16"/>
                <w:szCs w:val="16"/>
              </w:rPr>
            </w:pPr>
          </w:p>
          <w:p w:rsidR="005772F1" w:rsidRPr="005772F1" w:rsidRDefault="005772F1" w:rsidP="005772F1">
            <w:pPr>
              <w:pStyle w:val="NoSpacing"/>
              <w:jc w:val="center"/>
              <w:rPr>
                <w:rFonts w:ascii="Arial" w:hAnsi="Arial" w:cs="Arial"/>
                <w:b/>
              </w:rPr>
            </w:pPr>
            <w:r>
              <w:rPr>
                <w:rFonts w:ascii="Arial" w:hAnsi="Arial" w:cs="Arial"/>
                <w:b/>
              </w:rPr>
              <w:t>9</w:t>
            </w:r>
          </w:p>
        </w:tc>
        <w:tc>
          <w:tcPr>
            <w:tcW w:w="3600" w:type="dxa"/>
          </w:tcPr>
          <w:p w:rsidR="005772F1" w:rsidRDefault="005772F1" w:rsidP="005772F1">
            <w:pPr>
              <w:pStyle w:val="NoSpacing"/>
              <w:jc w:val="center"/>
              <w:rPr>
                <w:rFonts w:ascii="Arial" w:hAnsi="Arial" w:cs="Arial"/>
                <w:b/>
                <w:sz w:val="16"/>
                <w:szCs w:val="16"/>
              </w:rPr>
            </w:pPr>
          </w:p>
          <w:p w:rsidR="005772F1" w:rsidRPr="005772F1" w:rsidRDefault="005772F1" w:rsidP="005772F1">
            <w:pPr>
              <w:pStyle w:val="NoSpacing"/>
              <w:jc w:val="center"/>
              <w:rPr>
                <w:rFonts w:ascii="Arial" w:hAnsi="Arial" w:cs="Arial"/>
                <w:b/>
              </w:rPr>
            </w:pPr>
            <w:r>
              <w:rPr>
                <w:rFonts w:ascii="Arial" w:hAnsi="Arial" w:cs="Arial"/>
                <w:b/>
              </w:rPr>
              <w:t>3 hours</w:t>
            </w:r>
          </w:p>
        </w:tc>
        <w:tc>
          <w:tcPr>
            <w:tcW w:w="3528" w:type="dxa"/>
          </w:tcPr>
          <w:p w:rsidR="005772F1" w:rsidRDefault="005772F1" w:rsidP="005772F1">
            <w:pPr>
              <w:pStyle w:val="NoSpacing"/>
              <w:jc w:val="center"/>
              <w:rPr>
                <w:rFonts w:ascii="Arial" w:hAnsi="Arial" w:cs="Arial"/>
                <w:b/>
                <w:sz w:val="16"/>
                <w:szCs w:val="16"/>
              </w:rPr>
            </w:pPr>
          </w:p>
          <w:p w:rsidR="005772F1" w:rsidRPr="005772F1" w:rsidRDefault="005772F1" w:rsidP="005772F1">
            <w:pPr>
              <w:pStyle w:val="NoSpacing"/>
              <w:jc w:val="center"/>
              <w:rPr>
                <w:rFonts w:ascii="Arial" w:hAnsi="Arial" w:cs="Arial"/>
                <w:b/>
              </w:rPr>
            </w:pPr>
            <w:r>
              <w:rPr>
                <w:rFonts w:ascii="Arial" w:hAnsi="Arial" w:cs="Arial"/>
                <w:b/>
              </w:rPr>
              <w:t>2-3</w:t>
            </w:r>
          </w:p>
        </w:tc>
      </w:tr>
      <w:tr w:rsidR="005772F1" w:rsidTr="005772F1">
        <w:tc>
          <w:tcPr>
            <w:tcW w:w="2448" w:type="dxa"/>
          </w:tcPr>
          <w:p w:rsidR="005772F1" w:rsidRPr="005772F1" w:rsidRDefault="005772F1" w:rsidP="005772F1">
            <w:pPr>
              <w:pStyle w:val="NoSpacing"/>
              <w:jc w:val="center"/>
              <w:rPr>
                <w:rFonts w:ascii="Arial" w:hAnsi="Arial" w:cs="Arial"/>
                <w:b/>
                <w:sz w:val="16"/>
                <w:szCs w:val="16"/>
              </w:rPr>
            </w:pPr>
          </w:p>
          <w:p w:rsidR="005772F1" w:rsidRPr="005772F1" w:rsidRDefault="005772F1" w:rsidP="005772F1">
            <w:pPr>
              <w:pStyle w:val="NoSpacing"/>
              <w:jc w:val="center"/>
              <w:rPr>
                <w:rFonts w:ascii="Arial" w:hAnsi="Arial" w:cs="Arial"/>
                <w:b/>
              </w:rPr>
            </w:pPr>
            <w:r>
              <w:rPr>
                <w:rFonts w:ascii="Arial" w:hAnsi="Arial" w:cs="Arial"/>
                <w:b/>
              </w:rPr>
              <w:t>10</w:t>
            </w:r>
          </w:p>
        </w:tc>
        <w:tc>
          <w:tcPr>
            <w:tcW w:w="3600" w:type="dxa"/>
          </w:tcPr>
          <w:p w:rsidR="005772F1" w:rsidRDefault="005772F1" w:rsidP="005772F1">
            <w:pPr>
              <w:pStyle w:val="NoSpacing"/>
              <w:jc w:val="center"/>
              <w:rPr>
                <w:rFonts w:ascii="Arial" w:hAnsi="Arial" w:cs="Arial"/>
                <w:b/>
                <w:sz w:val="16"/>
                <w:szCs w:val="16"/>
              </w:rPr>
            </w:pPr>
          </w:p>
          <w:p w:rsidR="005776DE" w:rsidRPr="005776DE" w:rsidRDefault="005776DE" w:rsidP="005772F1">
            <w:pPr>
              <w:pStyle w:val="NoSpacing"/>
              <w:jc w:val="center"/>
              <w:rPr>
                <w:rFonts w:ascii="Arial" w:hAnsi="Arial" w:cs="Arial"/>
                <w:b/>
              </w:rPr>
            </w:pPr>
            <w:r>
              <w:rPr>
                <w:rFonts w:ascii="Arial" w:hAnsi="Arial" w:cs="Arial"/>
                <w:b/>
              </w:rPr>
              <w:t>3 ¼ hours</w:t>
            </w:r>
          </w:p>
        </w:tc>
        <w:tc>
          <w:tcPr>
            <w:tcW w:w="3528" w:type="dxa"/>
          </w:tcPr>
          <w:p w:rsidR="005772F1" w:rsidRDefault="005772F1" w:rsidP="005772F1">
            <w:pPr>
              <w:pStyle w:val="NoSpacing"/>
              <w:jc w:val="center"/>
              <w:rPr>
                <w:rFonts w:ascii="Arial" w:hAnsi="Arial" w:cs="Arial"/>
                <w:b/>
                <w:sz w:val="16"/>
                <w:szCs w:val="16"/>
              </w:rPr>
            </w:pPr>
          </w:p>
          <w:p w:rsidR="005772F1" w:rsidRPr="005772F1" w:rsidRDefault="005772F1" w:rsidP="005772F1">
            <w:pPr>
              <w:pStyle w:val="NoSpacing"/>
              <w:jc w:val="center"/>
              <w:rPr>
                <w:rFonts w:ascii="Arial" w:hAnsi="Arial" w:cs="Arial"/>
                <w:b/>
              </w:rPr>
            </w:pPr>
            <w:r>
              <w:rPr>
                <w:rFonts w:ascii="Arial" w:hAnsi="Arial" w:cs="Arial"/>
                <w:b/>
              </w:rPr>
              <w:t>2-3</w:t>
            </w:r>
          </w:p>
        </w:tc>
      </w:tr>
      <w:tr w:rsidR="005772F1" w:rsidTr="005772F1">
        <w:tc>
          <w:tcPr>
            <w:tcW w:w="2448" w:type="dxa"/>
          </w:tcPr>
          <w:p w:rsidR="005772F1" w:rsidRPr="005772F1" w:rsidRDefault="005772F1" w:rsidP="005772F1">
            <w:pPr>
              <w:pStyle w:val="NoSpacing"/>
              <w:jc w:val="center"/>
              <w:rPr>
                <w:rFonts w:ascii="Arial" w:hAnsi="Arial" w:cs="Arial"/>
                <w:b/>
                <w:sz w:val="16"/>
                <w:szCs w:val="16"/>
              </w:rPr>
            </w:pPr>
          </w:p>
          <w:p w:rsidR="005772F1" w:rsidRPr="005772F1" w:rsidRDefault="005772F1" w:rsidP="005772F1">
            <w:pPr>
              <w:pStyle w:val="NoSpacing"/>
              <w:jc w:val="center"/>
              <w:rPr>
                <w:rFonts w:ascii="Arial" w:hAnsi="Arial" w:cs="Arial"/>
                <w:b/>
              </w:rPr>
            </w:pPr>
            <w:r>
              <w:rPr>
                <w:rFonts w:ascii="Arial" w:hAnsi="Arial" w:cs="Arial"/>
                <w:b/>
              </w:rPr>
              <w:t>11</w:t>
            </w:r>
          </w:p>
        </w:tc>
        <w:tc>
          <w:tcPr>
            <w:tcW w:w="3600" w:type="dxa"/>
          </w:tcPr>
          <w:p w:rsidR="005772F1" w:rsidRDefault="005772F1" w:rsidP="005772F1">
            <w:pPr>
              <w:pStyle w:val="NoSpacing"/>
              <w:jc w:val="center"/>
              <w:rPr>
                <w:rFonts w:ascii="Arial" w:hAnsi="Arial" w:cs="Arial"/>
                <w:b/>
                <w:sz w:val="16"/>
                <w:szCs w:val="16"/>
              </w:rPr>
            </w:pPr>
          </w:p>
          <w:p w:rsidR="005776DE" w:rsidRPr="005776DE" w:rsidRDefault="005776DE" w:rsidP="005772F1">
            <w:pPr>
              <w:pStyle w:val="NoSpacing"/>
              <w:jc w:val="center"/>
              <w:rPr>
                <w:rFonts w:ascii="Arial" w:hAnsi="Arial" w:cs="Arial"/>
                <w:b/>
              </w:rPr>
            </w:pPr>
            <w:r>
              <w:rPr>
                <w:rFonts w:ascii="Arial" w:hAnsi="Arial" w:cs="Arial"/>
                <w:b/>
              </w:rPr>
              <w:t>3 ½ hours</w:t>
            </w:r>
          </w:p>
        </w:tc>
        <w:tc>
          <w:tcPr>
            <w:tcW w:w="3528" w:type="dxa"/>
          </w:tcPr>
          <w:p w:rsidR="005772F1" w:rsidRDefault="005772F1" w:rsidP="005772F1">
            <w:pPr>
              <w:pStyle w:val="NoSpacing"/>
              <w:jc w:val="center"/>
              <w:rPr>
                <w:rFonts w:ascii="Arial" w:hAnsi="Arial" w:cs="Arial"/>
                <w:b/>
                <w:sz w:val="16"/>
                <w:szCs w:val="16"/>
              </w:rPr>
            </w:pPr>
          </w:p>
          <w:p w:rsidR="005772F1" w:rsidRPr="005772F1" w:rsidRDefault="005772F1" w:rsidP="005772F1">
            <w:pPr>
              <w:pStyle w:val="NoSpacing"/>
              <w:jc w:val="center"/>
              <w:rPr>
                <w:rFonts w:ascii="Arial" w:hAnsi="Arial" w:cs="Arial"/>
                <w:b/>
              </w:rPr>
            </w:pPr>
            <w:r>
              <w:rPr>
                <w:rFonts w:ascii="Arial" w:hAnsi="Arial" w:cs="Arial"/>
                <w:b/>
              </w:rPr>
              <w:t>2-3</w:t>
            </w:r>
          </w:p>
        </w:tc>
      </w:tr>
      <w:tr w:rsidR="005772F1" w:rsidTr="005772F1">
        <w:tc>
          <w:tcPr>
            <w:tcW w:w="2448" w:type="dxa"/>
          </w:tcPr>
          <w:p w:rsidR="005772F1" w:rsidRPr="005772F1" w:rsidRDefault="005772F1" w:rsidP="005772F1">
            <w:pPr>
              <w:pStyle w:val="NoSpacing"/>
              <w:jc w:val="center"/>
              <w:rPr>
                <w:rFonts w:ascii="Arial" w:hAnsi="Arial" w:cs="Arial"/>
                <w:b/>
                <w:sz w:val="16"/>
                <w:szCs w:val="16"/>
              </w:rPr>
            </w:pPr>
          </w:p>
          <w:p w:rsidR="005772F1" w:rsidRPr="005772F1" w:rsidRDefault="005772F1" w:rsidP="005772F1">
            <w:pPr>
              <w:pStyle w:val="NoSpacing"/>
              <w:jc w:val="center"/>
              <w:rPr>
                <w:rFonts w:ascii="Arial" w:hAnsi="Arial" w:cs="Arial"/>
                <w:b/>
              </w:rPr>
            </w:pPr>
            <w:r w:rsidRPr="005772F1">
              <w:rPr>
                <w:rFonts w:ascii="Arial" w:hAnsi="Arial" w:cs="Arial"/>
                <w:b/>
              </w:rPr>
              <w:t>12</w:t>
            </w:r>
          </w:p>
        </w:tc>
        <w:tc>
          <w:tcPr>
            <w:tcW w:w="3600" w:type="dxa"/>
          </w:tcPr>
          <w:p w:rsidR="005772F1" w:rsidRDefault="005772F1" w:rsidP="005772F1">
            <w:pPr>
              <w:pStyle w:val="NoSpacing"/>
              <w:jc w:val="center"/>
              <w:rPr>
                <w:rFonts w:ascii="Arial" w:hAnsi="Arial" w:cs="Arial"/>
                <w:b/>
                <w:sz w:val="16"/>
                <w:szCs w:val="16"/>
              </w:rPr>
            </w:pPr>
          </w:p>
          <w:p w:rsidR="005776DE" w:rsidRPr="005776DE" w:rsidRDefault="005776DE" w:rsidP="005772F1">
            <w:pPr>
              <w:pStyle w:val="NoSpacing"/>
              <w:jc w:val="center"/>
              <w:rPr>
                <w:rFonts w:ascii="Arial" w:hAnsi="Arial" w:cs="Arial"/>
                <w:b/>
              </w:rPr>
            </w:pPr>
            <w:r>
              <w:rPr>
                <w:rFonts w:ascii="Arial" w:hAnsi="Arial" w:cs="Arial"/>
                <w:b/>
              </w:rPr>
              <w:t>3 ¾ hours</w:t>
            </w:r>
          </w:p>
        </w:tc>
        <w:tc>
          <w:tcPr>
            <w:tcW w:w="3528" w:type="dxa"/>
          </w:tcPr>
          <w:p w:rsidR="005772F1" w:rsidRDefault="005772F1" w:rsidP="005772F1">
            <w:pPr>
              <w:pStyle w:val="NoSpacing"/>
              <w:jc w:val="center"/>
              <w:rPr>
                <w:rFonts w:ascii="Arial" w:hAnsi="Arial" w:cs="Arial"/>
                <w:b/>
                <w:sz w:val="16"/>
                <w:szCs w:val="16"/>
              </w:rPr>
            </w:pPr>
          </w:p>
          <w:p w:rsidR="005772F1" w:rsidRPr="005772F1" w:rsidRDefault="005772F1" w:rsidP="005772F1">
            <w:pPr>
              <w:pStyle w:val="NoSpacing"/>
              <w:jc w:val="center"/>
              <w:rPr>
                <w:rFonts w:ascii="Arial" w:hAnsi="Arial" w:cs="Arial"/>
                <w:b/>
              </w:rPr>
            </w:pPr>
            <w:r>
              <w:rPr>
                <w:rFonts w:ascii="Arial" w:hAnsi="Arial" w:cs="Arial"/>
                <w:b/>
              </w:rPr>
              <w:t>2-3</w:t>
            </w:r>
          </w:p>
        </w:tc>
      </w:tr>
      <w:tr w:rsidR="005772F1" w:rsidTr="005772F1">
        <w:tc>
          <w:tcPr>
            <w:tcW w:w="2448" w:type="dxa"/>
          </w:tcPr>
          <w:p w:rsidR="005772F1" w:rsidRPr="005772F1" w:rsidRDefault="005772F1" w:rsidP="005772F1">
            <w:pPr>
              <w:pStyle w:val="NoSpacing"/>
              <w:jc w:val="center"/>
              <w:rPr>
                <w:rFonts w:ascii="Arial" w:hAnsi="Arial" w:cs="Arial"/>
                <w:b/>
                <w:sz w:val="16"/>
                <w:szCs w:val="16"/>
              </w:rPr>
            </w:pPr>
          </w:p>
          <w:p w:rsidR="005772F1" w:rsidRPr="005772F1" w:rsidRDefault="005772F1" w:rsidP="005772F1">
            <w:pPr>
              <w:pStyle w:val="NoSpacing"/>
              <w:jc w:val="center"/>
              <w:rPr>
                <w:rFonts w:ascii="Arial" w:hAnsi="Arial" w:cs="Arial"/>
                <w:b/>
              </w:rPr>
            </w:pPr>
            <w:r>
              <w:rPr>
                <w:rFonts w:ascii="Arial" w:hAnsi="Arial" w:cs="Arial"/>
                <w:b/>
              </w:rPr>
              <w:t>13</w:t>
            </w:r>
          </w:p>
        </w:tc>
        <w:tc>
          <w:tcPr>
            <w:tcW w:w="3600" w:type="dxa"/>
          </w:tcPr>
          <w:p w:rsidR="005772F1" w:rsidRDefault="005772F1" w:rsidP="005772F1">
            <w:pPr>
              <w:pStyle w:val="NoSpacing"/>
              <w:jc w:val="center"/>
              <w:rPr>
                <w:rFonts w:ascii="Arial" w:hAnsi="Arial" w:cs="Arial"/>
                <w:b/>
                <w:sz w:val="16"/>
                <w:szCs w:val="16"/>
              </w:rPr>
            </w:pPr>
          </w:p>
          <w:p w:rsidR="005776DE" w:rsidRPr="005776DE" w:rsidRDefault="005776DE" w:rsidP="005772F1">
            <w:pPr>
              <w:pStyle w:val="NoSpacing"/>
              <w:jc w:val="center"/>
              <w:rPr>
                <w:rFonts w:ascii="Arial" w:hAnsi="Arial" w:cs="Arial"/>
                <w:b/>
              </w:rPr>
            </w:pPr>
            <w:r>
              <w:rPr>
                <w:rFonts w:ascii="Arial" w:hAnsi="Arial" w:cs="Arial"/>
                <w:b/>
              </w:rPr>
              <w:t>4 hours</w:t>
            </w:r>
          </w:p>
        </w:tc>
        <w:tc>
          <w:tcPr>
            <w:tcW w:w="3528" w:type="dxa"/>
          </w:tcPr>
          <w:p w:rsidR="005772F1" w:rsidRDefault="005772F1" w:rsidP="005772F1">
            <w:pPr>
              <w:pStyle w:val="NoSpacing"/>
              <w:jc w:val="center"/>
              <w:rPr>
                <w:rFonts w:ascii="Arial" w:hAnsi="Arial" w:cs="Arial"/>
                <w:b/>
                <w:sz w:val="16"/>
                <w:szCs w:val="16"/>
              </w:rPr>
            </w:pPr>
          </w:p>
          <w:p w:rsidR="005776DE" w:rsidRPr="005776DE" w:rsidRDefault="005776DE" w:rsidP="005772F1">
            <w:pPr>
              <w:pStyle w:val="NoSpacing"/>
              <w:jc w:val="center"/>
              <w:rPr>
                <w:rFonts w:ascii="Arial" w:hAnsi="Arial" w:cs="Arial"/>
                <w:b/>
              </w:rPr>
            </w:pPr>
            <w:r>
              <w:rPr>
                <w:rFonts w:ascii="Arial" w:hAnsi="Arial" w:cs="Arial"/>
                <w:b/>
              </w:rPr>
              <w:t>2-3</w:t>
            </w:r>
          </w:p>
        </w:tc>
      </w:tr>
    </w:tbl>
    <w:p w:rsidR="005772F1" w:rsidRDefault="005772F1" w:rsidP="005772F1">
      <w:pPr>
        <w:pStyle w:val="NoSpacing"/>
        <w:jc w:val="center"/>
        <w:rPr>
          <w:rFonts w:ascii="Arial" w:hAnsi="Arial" w:cs="Arial"/>
          <w:b/>
          <w:u w:val="single"/>
        </w:rPr>
      </w:pPr>
    </w:p>
    <w:p w:rsidR="005776DE" w:rsidRDefault="005776DE" w:rsidP="005772F1">
      <w:pPr>
        <w:pStyle w:val="NoSpacing"/>
        <w:jc w:val="center"/>
        <w:rPr>
          <w:rFonts w:ascii="Arial" w:hAnsi="Arial" w:cs="Arial"/>
          <w:b/>
          <w:u w:val="single"/>
        </w:rPr>
      </w:pPr>
    </w:p>
    <w:p w:rsidR="005776DE" w:rsidRDefault="005776DE" w:rsidP="005772F1">
      <w:pPr>
        <w:pStyle w:val="NoSpacing"/>
        <w:jc w:val="center"/>
        <w:rPr>
          <w:rFonts w:ascii="Arial" w:hAnsi="Arial" w:cs="Arial"/>
        </w:rPr>
      </w:pPr>
      <w:r w:rsidRPr="005776DE">
        <w:rPr>
          <w:rFonts w:ascii="Arial" w:hAnsi="Arial" w:cs="Arial"/>
          <w:b/>
          <w:sz w:val="28"/>
          <w:szCs w:val="28"/>
        </w:rPr>
        <w:t>Guidelines</w:t>
      </w:r>
    </w:p>
    <w:p w:rsidR="005776DE" w:rsidRDefault="005776DE" w:rsidP="005772F1">
      <w:pPr>
        <w:pStyle w:val="NoSpacing"/>
        <w:jc w:val="center"/>
        <w:rPr>
          <w:rFonts w:ascii="Arial" w:hAnsi="Arial" w:cs="Arial"/>
        </w:rPr>
      </w:pPr>
    </w:p>
    <w:p w:rsidR="005776DE" w:rsidRDefault="005776DE" w:rsidP="005776DE">
      <w:pPr>
        <w:pStyle w:val="NoSpacing"/>
        <w:numPr>
          <w:ilvl w:val="0"/>
          <w:numId w:val="1"/>
        </w:numPr>
        <w:rPr>
          <w:rFonts w:ascii="Arial" w:hAnsi="Arial" w:cs="Arial"/>
        </w:rPr>
      </w:pPr>
      <w:r>
        <w:rPr>
          <w:rFonts w:ascii="Arial" w:hAnsi="Arial" w:cs="Arial"/>
        </w:rPr>
        <w:t>When first receiving your first prosthesis, a slow and gradual increase of wear time is required until you are able to tolerate wearing the prosthesis most of the day or as long as you wish.</w:t>
      </w:r>
    </w:p>
    <w:p w:rsidR="005776DE" w:rsidRDefault="005776DE" w:rsidP="005776DE">
      <w:pPr>
        <w:pStyle w:val="NoSpacing"/>
        <w:numPr>
          <w:ilvl w:val="0"/>
          <w:numId w:val="1"/>
        </w:numPr>
        <w:rPr>
          <w:rFonts w:ascii="Arial" w:hAnsi="Arial" w:cs="Arial"/>
        </w:rPr>
      </w:pPr>
      <w:r>
        <w:rPr>
          <w:rFonts w:ascii="Arial" w:hAnsi="Arial" w:cs="Arial"/>
        </w:rPr>
        <w:t>Follow this schedule as your limb adjusts to being confined inside the prosthesis, giving your limb and skin to adapt.</w:t>
      </w:r>
    </w:p>
    <w:p w:rsidR="005776DE" w:rsidRDefault="005776DE" w:rsidP="005776DE">
      <w:pPr>
        <w:pStyle w:val="NoSpacing"/>
        <w:numPr>
          <w:ilvl w:val="0"/>
          <w:numId w:val="1"/>
        </w:numPr>
        <w:rPr>
          <w:rFonts w:ascii="Arial" w:hAnsi="Arial" w:cs="Arial"/>
        </w:rPr>
      </w:pPr>
      <w:r>
        <w:rPr>
          <w:rFonts w:ascii="Arial" w:hAnsi="Arial" w:cs="Arial"/>
        </w:rPr>
        <w:t xml:space="preserve">Taking your prosthesis off and checking your skin frequently is required in order to examine your limb for any increased redness, blisters or other irritations, in which your </w:t>
      </w:r>
      <w:proofErr w:type="spellStart"/>
      <w:r>
        <w:rPr>
          <w:rFonts w:ascii="Arial" w:hAnsi="Arial" w:cs="Arial"/>
        </w:rPr>
        <w:t>prosthetist</w:t>
      </w:r>
      <w:proofErr w:type="spellEnd"/>
      <w:r>
        <w:rPr>
          <w:rFonts w:ascii="Arial" w:hAnsi="Arial" w:cs="Arial"/>
        </w:rPr>
        <w:t xml:space="preserve"> should be informed of immediately.</w:t>
      </w:r>
    </w:p>
    <w:p w:rsidR="005776DE" w:rsidRDefault="005776DE" w:rsidP="005776DE">
      <w:pPr>
        <w:pStyle w:val="NoSpacing"/>
        <w:numPr>
          <w:ilvl w:val="0"/>
          <w:numId w:val="1"/>
        </w:numPr>
        <w:rPr>
          <w:rFonts w:ascii="Arial" w:hAnsi="Arial" w:cs="Arial"/>
        </w:rPr>
      </w:pPr>
      <w:r>
        <w:rPr>
          <w:rFonts w:ascii="Arial" w:hAnsi="Arial" w:cs="Arial"/>
        </w:rPr>
        <w:t>Use the prosthetic socks provided to accommodate any changes in volume (size of your limb throughout the day.  The amount of socks you put on in the morning may not be what you need in the afternoon.</w:t>
      </w:r>
    </w:p>
    <w:p w:rsidR="005776DE" w:rsidRDefault="005776DE" w:rsidP="005776DE">
      <w:pPr>
        <w:pStyle w:val="NoSpacing"/>
        <w:rPr>
          <w:rFonts w:ascii="Arial" w:hAnsi="Arial" w:cs="Arial"/>
        </w:rPr>
      </w:pPr>
    </w:p>
    <w:p w:rsidR="005776DE" w:rsidRDefault="005776DE" w:rsidP="005776DE">
      <w:pPr>
        <w:pStyle w:val="NoSpacing"/>
        <w:rPr>
          <w:rFonts w:ascii="Arial" w:hAnsi="Arial" w:cs="Arial"/>
        </w:rPr>
      </w:pPr>
    </w:p>
    <w:p w:rsidR="005776DE" w:rsidRDefault="005776DE" w:rsidP="005776DE">
      <w:pPr>
        <w:pStyle w:val="NoSpacing"/>
        <w:jc w:val="center"/>
        <w:rPr>
          <w:rFonts w:ascii="Arial" w:hAnsi="Arial" w:cs="Arial"/>
        </w:rPr>
      </w:pPr>
      <w:r>
        <w:rPr>
          <w:rFonts w:ascii="Arial" w:hAnsi="Arial" w:cs="Arial"/>
        </w:rPr>
        <w:t xml:space="preserve">If at any time you have questions or concerns, please contact your </w:t>
      </w:r>
      <w:proofErr w:type="spellStart"/>
      <w:r>
        <w:rPr>
          <w:rFonts w:ascii="Arial" w:hAnsi="Arial" w:cs="Arial"/>
        </w:rPr>
        <w:t>prosthetist</w:t>
      </w:r>
      <w:proofErr w:type="spellEnd"/>
      <w:r>
        <w:rPr>
          <w:rFonts w:ascii="Arial" w:hAnsi="Arial" w:cs="Arial"/>
        </w:rPr>
        <w:t>.</w:t>
      </w:r>
    </w:p>
    <w:p w:rsidR="005776DE" w:rsidRPr="005776DE" w:rsidRDefault="005776DE" w:rsidP="005776DE">
      <w:pPr>
        <w:pStyle w:val="NoSpacing"/>
        <w:rPr>
          <w:rFonts w:ascii="Arial" w:hAnsi="Arial" w:cs="Arial"/>
        </w:rPr>
      </w:pPr>
    </w:p>
    <w:sectPr w:rsidR="005776DE" w:rsidRPr="005776DE" w:rsidSect="005776DE">
      <w:pgSz w:w="12240" w:h="15840"/>
      <w:pgMar w:top="144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37354"/>
    <w:multiLevelType w:val="hybridMultilevel"/>
    <w:tmpl w:val="36E42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2F1"/>
    <w:rsid w:val="005772F1"/>
    <w:rsid w:val="005776DE"/>
    <w:rsid w:val="00610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72F1"/>
    <w:pPr>
      <w:spacing w:after="0" w:line="240" w:lineRule="auto"/>
    </w:pPr>
  </w:style>
  <w:style w:type="table" w:styleId="TableGrid">
    <w:name w:val="Table Grid"/>
    <w:basedOn w:val="TableNormal"/>
    <w:uiPriority w:val="59"/>
    <w:rsid w:val="005772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72F1"/>
    <w:pPr>
      <w:spacing w:after="0" w:line="240" w:lineRule="auto"/>
    </w:pPr>
  </w:style>
  <w:style w:type="table" w:styleId="TableGrid">
    <w:name w:val="Table Grid"/>
    <w:basedOn w:val="TableNormal"/>
    <w:uiPriority w:val="59"/>
    <w:rsid w:val="005772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Jezik</dc:creator>
  <cp:lastModifiedBy>Michelle Jezik</cp:lastModifiedBy>
  <cp:revision>1</cp:revision>
  <cp:lastPrinted>2011-06-30T19:23:00Z</cp:lastPrinted>
  <dcterms:created xsi:type="dcterms:W3CDTF">2011-06-30T19:06:00Z</dcterms:created>
  <dcterms:modified xsi:type="dcterms:W3CDTF">2011-06-30T19:24:00Z</dcterms:modified>
</cp:coreProperties>
</file>